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A812" w14:textId="5A86DE26" w:rsidR="00381148" w:rsidRDefault="00381148" w:rsidP="00381148">
      <w:pPr>
        <w:pStyle w:val="berschrift1"/>
      </w:pPr>
      <w:r>
        <w:t>Abhängigkeiten zwischen Bausteinen</w:t>
      </w:r>
    </w:p>
    <w:p w14:paraId="61144378" w14:textId="616D3BDE" w:rsidR="007A0BD5" w:rsidRDefault="007A0BD5" w:rsidP="00E8471D"/>
    <w:p w14:paraId="35E99ACD" w14:textId="10BF94C4" w:rsidR="007A0BD5" w:rsidRDefault="007A0BD5" w:rsidP="007A0BD5">
      <w:r>
        <w:t>Abhängigkeit von Bausteinen zueinander können</w:t>
      </w:r>
      <w:r>
        <w:t xml:space="preserve"> </w:t>
      </w:r>
      <w:r>
        <w:t>(u. a.) folgender Art sein:</w:t>
      </w:r>
    </w:p>
    <w:p w14:paraId="42EC8E57" w14:textId="77FB7AAD" w:rsidR="007A0BD5" w:rsidRDefault="007A0BD5" w:rsidP="007A0BD5">
      <w:pPr>
        <w:numPr>
          <w:ilvl w:val="0"/>
          <w:numId w:val="40"/>
        </w:numPr>
      </w:pPr>
      <w:r>
        <w:t>Verwendungsabhängigkeit:</w:t>
      </w:r>
      <w:r>
        <w:t xml:space="preserve"> </w:t>
      </w:r>
      <w:r>
        <w:t>Ein Baustein benötigt zur Ausführung seiner</w:t>
      </w:r>
      <w:r>
        <w:t xml:space="preserve"> </w:t>
      </w:r>
      <w:r>
        <w:t>Aufgaben Dienste eines anderen Bausteins.</w:t>
      </w:r>
      <w:r>
        <w:t xml:space="preserve"> (siehe </w:t>
      </w:r>
      <w:r>
        <w:t>Delegation</w:t>
      </w:r>
      <w:r>
        <w:t>)</w:t>
      </w:r>
    </w:p>
    <w:p w14:paraId="30C082F8" w14:textId="1FAFB932" w:rsidR="007A0BD5" w:rsidRDefault="007A0BD5" w:rsidP="007A0BD5">
      <w:pPr>
        <w:numPr>
          <w:ilvl w:val="0"/>
          <w:numId w:val="40"/>
        </w:numPr>
      </w:pPr>
      <w:proofErr w:type="spellStart"/>
      <w:r>
        <w:t>Enthaltensabhängigkeit</w:t>
      </w:r>
      <w:proofErr w:type="spellEnd"/>
      <w:r>
        <w:t xml:space="preserve"> (</w:t>
      </w:r>
      <w:r>
        <w:rPr>
          <w:rFonts w:ascii="Calibri" w:eastAsia="Calibri" w:hAnsi="Calibri" w:cs="Calibri"/>
        </w:rPr>
        <w:t xml:space="preserve">siehe </w:t>
      </w:r>
      <w:r>
        <w:t>Komposition,</w:t>
      </w:r>
      <w:r>
        <w:t xml:space="preserve"> </w:t>
      </w:r>
      <w:r w:rsidR="00381148">
        <w:t>sie</w:t>
      </w:r>
      <w:r>
        <w:t>he</w:t>
      </w:r>
      <w:r w:rsidR="00381148">
        <w:t xml:space="preserve"> </w:t>
      </w:r>
      <w:r>
        <w:t>Aggregation):</w:t>
      </w:r>
      <w:r>
        <w:t xml:space="preserve"> </w:t>
      </w:r>
      <w:r>
        <w:t>Ein Baustein oder eine Instanz eines Bausteins</w:t>
      </w:r>
      <w:r>
        <w:t xml:space="preserve"> </w:t>
      </w:r>
      <w:r>
        <w:t>enthält einen anderen Baustein oder Instanzen</w:t>
      </w:r>
      <w:r>
        <w:t xml:space="preserve"> </w:t>
      </w:r>
      <w:r>
        <w:t>eines anderen Bausteins.</w:t>
      </w:r>
    </w:p>
    <w:p w14:paraId="2CE3F1FF" w14:textId="61A27AF0" w:rsidR="007A0BD5" w:rsidRDefault="007A0BD5" w:rsidP="007A0BD5">
      <w:pPr>
        <w:numPr>
          <w:ilvl w:val="0"/>
          <w:numId w:val="40"/>
        </w:numPr>
      </w:pPr>
      <w:proofErr w:type="spellStart"/>
      <w:r>
        <w:t>Enthaltensabhängigkeit</w:t>
      </w:r>
      <w:proofErr w:type="spellEnd"/>
      <w:r>
        <w:t xml:space="preserve"> kann sich auf direktes</w:t>
      </w:r>
      <w:r>
        <w:t xml:space="preserve"> </w:t>
      </w:r>
      <w:proofErr w:type="spellStart"/>
      <w:r>
        <w:t>Enthaltensein</w:t>
      </w:r>
      <w:proofErr w:type="spellEnd"/>
      <w:r>
        <w:t xml:space="preserve"> beziehen oder auf das </w:t>
      </w:r>
      <w:proofErr w:type="spellStart"/>
      <w:r>
        <w:t>Enthaltensein</w:t>
      </w:r>
      <w:proofErr w:type="spellEnd"/>
      <w:r>
        <w:t xml:space="preserve"> </w:t>
      </w:r>
      <w:r>
        <w:t>von Referenzen.</w:t>
      </w:r>
    </w:p>
    <w:p w14:paraId="7F55996E" w14:textId="77777777" w:rsidR="007A0BD5" w:rsidRDefault="007A0BD5" w:rsidP="007A0BD5">
      <w:pPr>
        <w:numPr>
          <w:ilvl w:val="0"/>
          <w:numId w:val="40"/>
        </w:numPr>
      </w:pPr>
      <w:r>
        <w:t>Vererbungsabhängigkeit:</w:t>
      </w:r>
      <w:r>
        <w:t xml:space="preserve"> </w:t>
      </w:r>
      <w:r>
        <w:t>Ein Baustein erbt im Sinne der Objektorientierung</w:t>
      </w:r>
      <w:r>
        <w:t xml:space="preserve"> </w:t>
      </w:r>
      <w:r>
        <w:t>von einem anderen.</w:t>
      </w:r>
    </w:p>
    <w:p w14:paraId="66D28A9A" w14:textId="719020C0" w:rsidR="007A0BD5" w:rsidRDefault="007A0BD5" w:rsidP="007A0BD5">
      <w:pPr>
        <w:numPr>
          <w:ilvl w:val="0"/>
          <w:numId w:val="40"/>
        </w:numPr>
      </w:pPr>
      <w:r>
        <w:t>Zeitliche Abhängigkeit:</w:t>
      </w:r>
      <w:r>
        <w:t xml:space="preserve"> </w:t>
      </w:r>
      <w:r>
        <w:t>Eine Aktion eines Bausteins ist nur in zeitlicher</w:t>
      </w:r>
      <w:r w:rsidR="00381148">
        <w:t xml:space="preserve"> </w:t>
      </w:r>
      <w:r>
        <w:t>Abhängigkeit anderer Aktionen (durch ihn selbst</w:t>
      </w:r>
      <w:r w:rsidR="00381148">
        <w:t xml:space="preserve"> </w:t>
      </w:r>
      <w:r>
        <w:t>oder andere Bausteine) möglich.</w:t>
      </w:r>
    </w:p>
    <w:p w14:paraId="3E7CFE5C" w14:textId="5B567207" w:rsidR="007A0BD5" w:rsidRDefault="007A0BD5" w:rsidP="007A0BD5">
      <w:pPr>
        <w:numPr>
          <w:ilvl w:val="0"/>
          <w:numId w:val="40"/>
        </w:numPr>
      </w:pPr>
      <w:r>
        <w:t>Örtliche Abhängigkeit:</w:t>
      </w:r>
      <w:r w:rsidR="00381148">
        <w:t xml:space="preserve"> </w:t>
      </w:r>
      <w:r>
        <w:t>Ein Baustein ist von der Existenz eines anderen</w:t>
      </w:r>
      <w:r w:rsidR="00381148">
        <w:t xml:space="preserve"> </w:t>
      </w:r>
      <w:r>
        <w:t>Bausteins am gleichen Ort (etwa im gleichen</w:t>
      </w:r>
      <w:r w:rsidR="00381148">
        <w:t xml:space="preserve"> </w:t>
      </w:r>
      <w:r>
        <w:t>Adressraum, auf dem gleichen Server, unter der</w:t>
      </w:r>
      <w:r w:rsidR="00381148">
        <w:t xml:space="preserve"> </w:t>
      </w:r>
      <w:r>
        <w:t>gleichen IP-Adresse) abhängig.</w:t>
      </w:r>
    </w:p>
    <w:p w14:paraId="1E615A93" w14:textId="17DC7FB0" w:rsidR="00693A53" w:rsidRDefault="00693A53" w:rsidP="00693A53"/>
    <w:p w14:paraId="011B44F4" w14:textId="0E30F918" w:rsidR="00693A53" w:rsidRDefault="00693A53" w:rsidP="00693A53">
      <w:r>
        <w:t>Quelle Basiswissen für Softwarearchitekten, 4. Auflage Glossar</w:t>
      </w:r>
    </w:p>
    <w:p w14:paraId="0539714D" w14:textId="07BC4CC6" w:rsidR="00381148" w:rsidRDefault="00381148" w:rsidP="00381148"/>
    <w:p w14:paraId="5DDA0B70" w14:textId="4C674A7B" w:rsidR="00381148" w:rsidRDefault="00381148" w:rsidP="00381148">
      <w:pPr>
        <w:pStyle w:val="berschrift1"/>
      </w:pPr>
      <w:r>
        <w:lastRenderedPageBreak/>
        <w:t>Begriffe</w:t>
      </w:r>
      <w:r w:rsidR="004370A9">
        <w:t xml:space="preserve"> verschiedener Abhängigkeiten</w:t>
      </w:r>
    </w:p>
    <w:p w14:paraId="30B65CFC" w14:textId="0C3ACBBA" w:rsidR="00381148" w:rsidRDefault="00381148" w:rsidP="00381148">
      <w:pPr>
        <w:pStyle w:val="berschrift2"/>
      </w:pPr>
      <w:r>
        <w:t>Assoziation</w:t>
      </w:r>
    </w:p>
    <w:p w14:paraId="7D2486FD" w14:textId="0AAA5278" w:rsidR="005C2DD0" w:rsidRDefault="005C2DD0" w:rsidP="005C2DD0">
      <w:r>
        <w:t>Modelliert Verbindungen zwischen Objekten</w:t>
      </w:r>
      <w:r>
        <w:t xml:space="preserve"> </w:t>
      </w:r>
      <w:r>
        <w:t>(ganz allgemein: zwischen Bausteinen).</w:t>
      </w:r>
    </w:p>
    <w:p w14:paraId="46A6672D" w14:textId="6870F791" w:rsidR="005C2DD0" w:rsidRPr="005C2DD0" w:rsidRDefault="005C2DD0" w:rsidP="005C2DD0">
      <w:r>
        <w:t>Jede Assoziation kann durch Kardinalitäten und</w:t>
      </w:r>
      <w:r>
        <w:t xml:space="preserve"> </w:t>
      </w:r>
      <w:r>
        <w:t>(Rollen-)Namen detaillierter beschrieben werden.</w:t>
      </w:r>
    </w:p>
    <w:p w14:paraId="2E541838" w14:textId="25270E07" w:rsidR="00381148" w:rsidRDefault="00381148" w:rsidP="00381148">
      <w:pPr>
        <w:pStyle w:val="berschrift2"/>
      </w:pPr>
      <w:r>
        <w:t>Aggregation</w:t>
      </w:r>
    </w:p>
    <w:p w14:paraId="38A929E0" w14:textId="6320DA2C" w:rsidR="005C2DD0" w:rsidRDefault="005C2DD0" w:rsidP="005C2DD0">
      <w:r>
        <w:t>Sonderfall der Beziehung oder Assoziation.</w:t>
      </w:r>
      <w:r>
        <w:t xml:space="preserve"> </w:t>
      </w:r>
      <w:r>
        <w:t>Zwischen den beteiligten Elementen liegt eine</w:t>
      </w:r>
      <w:r>
        <w:t xml:space="preserve"> „</w:t>
      </w:r>
      <w:r>
        <w:t>Ist- Teil-von</w:t>
      </w:r>
      <w:r>
        <w:t>“</w:t>
      </w:r>
      <w:r>
        <w:t xml:space="preserve">- oder eine </w:t>
      </w:r>
      <w:r>
        <w:t>„</w:t>
      </w:r>
      <w:r>
        <w:t>Besteht-aus</w:t>
      </w:r>
      <w:r>
        <w:t>“</w:t>
      </w:r>
      <w:r>
        <w:t>-Beziehung vor.</w:t>
      </w:r>
    </w:p>
    <w:p w14:paraId="3FC6AE57" w14:textId="77777777" w:rsidR="005C2DD0" w:rsidRDefault="005C2DD0" w:rsidP="005C2DD0"/>
    <w:p w14:paraId="3D92F980" w14:textId="2EAF7763" w:rsidR="005C2DD0" w:rsidRPr="005C2DD0" w:rsidRDefault="005C2DD0" w:rsidP="005C2DD0">
      <w:r>
        <w:sym w:font="Wingdings" w:char="F0E8"/>
      </w:r>
      <w:r>
        <w:t xml:space="preserve">Komposition, </w:t>
      </w:r>
      <w:r w:rsidRPr="005C2DD0">
        <w:rPr>
          <w:rFonts w:ascii="Calibri" w:eastAsia="Calibri" w:hAnsi="Calibri" w:cs="Calibri"/>
        </w:rPr>
        <w:sym w:font="Wingdings" w:char="F0E8"/>
      </w:r>
      <w:r>
        <w:t>Assoziation</w:t>
      </w:r>
    </w:p>
    <w:p w14:paraId="7E6022DA" w14:textId="7B4FD6B1" w:rsidR="00381148" w:rsidRDefault="00381148" w:rsidP="00381148">
      <w:pPr>
        <w:pStyle w:val="berschrift2"/>
      </w:pPr>
      <w:r>
        <w:t>Delegation</w:t>
      </w:r>
    </w:p>
    <w:p w14:paraId="40EC2EC6" w14:textId="50DC0E8D" w:rsidR="005C2DD0" w:rsidRPr="005C2DD0" w:rsidRDefault="005C2DD0" w:rsidP="005C2DD0">
      <w:r>
        <w:t>Ein Baustein leitet eine Aufgabe an einen anderen</w:t>
      </w:r>
      <w:r>
        <w:t xml:space="preserve"> </w:t>
      </w:r>
      <w:r>
        <w:t>Baustein weiter, statt die Aufgabe selbst zu erledigen.</w:t>
      </w:r>
    </w:p>
    <w:p w14:paraId="38C6AE2C" w14:textId="0D4AC991" w:rsidR="00381148" w:rsidRDefault="00381148" w:rsidP="00381148">
      <w:pPr>
        <w:pStyle w:val="berschrift2"/>
      </w:pPr>
      <w:r>
        <w:t>Komposition</w:t>
      </w:r>
    </w:p>
    <w:p w14:paraId="09237D58" w14:textId="2FB13EF4" w:rsidR="00381148" w:rsidRPr="00381148" w:rsidRDefault="00381148" w:rsidP="00381148">
      <w:r>
        <w:t xml:space="preserve">Besondere Form der </w:t>
      </w:r>
      <w:r w:rsidR="005C2DD0" w:rsidRPr="005C2DD0">
        <w:rPr>
          <w:rFonts w:ascii="Calibri" w:eastAsia="Calibri" w:hAnsi="Calibri" w:cs="Calibri"/>
        </w:rPr>
        <w:sym w:font="Wingdings" w:char="F0E8"/>
      </w:r>
      <w:r w:rsidR="005C2DD0">
        <w:rPr>
          <w:rFonts w:ascii="Calibri" w:eastAsia="Calibri" w:hAnsi="Calibri" w:cs="Calibri"/>
        </w:rPr>
        <w:t xml:space="preserve"> </w:t>
      </w:r>
      <w:r>
        <w:t>Aggregation. Beim Löschen des</w:t>
      </w:r>
      <w:r>
        <w:t xml:space="preserve"> </w:t>
      </w:r>
      <w:r>
        <w:t>Ganzen müssen auch alle Teile gelöscht werden. Jedes</w:t>
      </w:r>
      <w:r w:rsidR="005C2DD0">
        <w:t xml:space="preserve"> </w:t>
      </w:r>
      <w:r>
        <w:t>Teil kann – zu einem Zeitpunkt – nur zu einem Ganzen</w:t>
      </w:r>
      <w:r w:rsidR="005C2DD0">
        <w:t xml:space="preserve"> </w:t>
      </w:r>
      <w:r>
        <w:t>gehören. Es kann jedoch einem anderen Ganzen zugeordnet</w:t>
      </w:r>
      <w:r w:rsidR="005C2DD0">
        <w:t xml:space="preserve"> </w:t>
      </w:r>
      <w:r>
        <w:t>werden.</w:t>
      </w:r>
    </w:p>
    <w:p w14:paraId="7EF80A66" w14:textId="4B5807E0" w:rsidR="00381148" w:rsidRDefault="00381148" w:rsidP="00381148">
      <w:pPr>
        <w:pStyle w:val="berschrift2"/>
      </w:pPr>
      <w:r>
        <w:t>Vererbung</w:t>
      </w:r>
    </w:p>
    <w:p w14:paraId="54A1FB46" w14:textId="20F5B5C3" w:rsidR="00381148" w:rsidRDefault="00381148" w:rsidP="00381148">
      <w:r>
        <w:t>Attribute, Operationen und Beziehungen einer</w:t>
      </w:r>
      <w:r>
        <w:t xml:space="preserve"> </w:t>
      </w:r>
      <w:r>
        <w:t>Oberklasse werden an die zugehörigen Unterklassen</w:t>
      </w:r>
    </w:p>
    <w:p w14:paraId="65319DB8" w14:textId="77777777" w:rsidR="00381148" w:rsidRDefault="00381148" w:rsidP="00381148">
      <w:r>
        <w:t>vererbt.</w:t>
      </w:r>
    </w:p>
    <w:p w14:paraId="26FE2C85" w14:textId="77777777" w:rsidR="00381148" w:rsidRDefault="00381148" w:rsidP="00381148">
      <w:pPr>
        <w:numPr>
          <w:ilvl w:val="0"/>
          <w:numId w:val="41"/>
        </w:numPr>
      </w:pPr>
      <w:r>
        <w:t>Einfachvererbung</w:t>
      </w:r>
      <w:r>
        <w:t xml:space="preserve"> - </w:t>
      </w:r>
      <w:r>
        <w:t>Es gibt höchstens eine direkte Oberklasse.</w:t>
      </w:r>
    </w:p>
    <w:p w14:paraId="0B330B6C" w14:textId="77D4EA3B" w:rsidR="00381148" w:rsidRDefault="00381148" w:rsidP="00381148">
      <w:pPr>
        <w:numPr>
          <w:ilvl w:val="0"/>
          <w:numId w:val="41"/>
        </w:numPr>
      </w:pPr>
      <w:r>
        <w:t>Mehrfachvererbung</w:t>
      </w:r>
      <w:r>
        <w:t xml:space="preserve"> </w:t>
      </w:r>
      <w:r>
        <w:t>Es kann mehr als eine direkte Oberklasse geben.</w:t>
      </w:r>
    </w:p>
    <w:p w14:paraId="3E2AD1B2" w14:textId="0BBB61AC" w:rsidR="008153A3" w:rsidRDefault="008153A3" w:rsidP="008153A3"/>
    <w:p w14:paraId="2E9ECC51" w14:textId="526034F4" w:rsidR="008153A3" w:rsidRDefault="008153A3" w:rsidP="008153A3">
      <w:pPr>
        <w:pStyle w:val="berschrift1"/>
      </w:pPr>
      <w:r>
        <w:lastRenderedPageBreak/>
        <w:t>Entkopplung von Abhängigkeiten</w:t>
      </w:r>
    </w:p>
    <w:p w14:paraId="4FDC560C" w14:textId="78C7300F" w:rsidR="008153A3" w:rsidRDefault="00E01163" w:rsidP="000A4CEC">
      <w:r>
        <w:t xml:space="preserve">Die </w:t>
      </w:r>
      <w:r w:rsidR="000A4CEC">
        <w:t xml:space="preserve">konsequente </w:t>
      </w:r>
      <w:r>
        <w:t>Anwendung von Entwurfsmuster helfen</w:t>
      </w:r>
      <w:r w:rsidR="000A4CEC">
        <w:t xml:space="preserve"> Module bzw. Bausteine so zu entwerfen, dass diese weitgehend lose gekoppelt sind.</w:t>
      </w:r>
    </w:p>
    <w:p w14:paraId="0C8BAE15" w14:textId="55D46E71" w:rsidR="000A4CEC" w:rsidRDefault="000A4CEC" w:rsidP="000A4CEC">
      <w:r>
        <w:t>Auf den Internetseiten der Universität in Paderborn habe ein PDF-Dokument gefunden, das erläutert welches Entwurfsmuster mit welcher Art von Entkopplung wirkt</w:t>
      </w:r>
    </w:p>
    <w:p w14:paraId="17E76279" w14:textId="77777777" w:rsidR="000A4CEC" w:rsidRDefault="000A4CEC" w:rsidP="000A4CEC"/>
    <w:p w14:paraId="519DCACD" w14:textId="69CFF111" w:rsidR="000A4CEC" w:rsidRDefault="000A4CEC" w:rsidP="000A4CEC">
      <w:r>
        <w:t xml:space="preserve">Quelle: </w:t>
      </w:r>
      <w:hyperlink r:id="rId7" w:history="1">
        <w:r w:rsidR="00152118" w:rsidRPr="005B4019">
          <w:rPr>
            <w:rStyle w:val="Hyperlink"/>
          </w:rPr>
          <w:t>https://ag-kastens.cs.uni-paderborn.de/lehre/material/oop/folien/comment301-308.2.pdf</w:t>
        </w:r>
      </w:hyperlink>
    </w:p>
    <w:p w14:paraId="57AD2AF2" w14:textId="46587A71" w:rsidR="00152118" w:rsidRDefault="00152118" w:rsidP="000A4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426"/>
      </w:tblGrid>
      <w:tr w:rsidR="00C86746" w14:paraId="26797AD7" w14:textId="77777777" w:rsidTr="00C86746">
        <w:tc>
          <w:tcPr>
            <w:tcW w:w="4219" w:type="dxa"/>
            <w:shd w:val="clear" w:color="auto" w:fill="B4C6E7"/>
          </w:tcPr>
          <w:p w14:paraId="10F8EC76" w14:textId="518100C9" w:rsidR="00152118" w:rsidRPr="00152118" w:rsidRDefault="00152118" w:rsidP="000A4CEC">
            <w:r w:rsidRPr="00152118">
              <w:t>Ziel</w:t>
            </w:r>
          </w:p>
        </w:tc>
        <w:tc>
          <w:tcPr>
            <w:tcW w:w="4426" w:type="dxa"/>
            <w:shd w:val="clear" w:color="auto" w:fill="B4C6E7"/>
          </w:tcPr>
          <w:p w14:paraId="389425C3" w14:textId="5EF382C9" w:rsidR="00152118" w:rsidRPr="00152118" w:rsidRDefault="00152118" w:rsidP="000A4CEC">
            <w:r w:rsidRPr="00152118">
              <w:t>Entwurfsmuster</w:t>
            </w:r>
          </w:p>
        </w:tc>
      </w:tr>
      <w:tr w:rsidR="00152118" w14:paraId="30A9C613" w14:textId="77777777" w:rsidTr="00C86746">
        <w:tc>
          <w:tcPr>
            <w:tcW w:w="4219" w:type="dxa"/>
            <w:shd w:val="clear" w:color="auto" w:fill="auto"/>
          </w:tcPr>
          <w:p w14:paraId="1D6A4B25" w14:textId="4052A13B" w:rsidR="00152118" w:rsidRDefault="00152118" w:rsidP="000A4CEC">
            <w:r>
              <w:t>Objekte einer fest benannten Klasse erzeugen</w:t>
            </w:r>
          </w:p>
        </w:tc>
        <w:tc>
          <w:tcPr>
            <w:tcW w:w="4426" w:type="dxa"/>
            <w:shd w:val="clear" w:color="auto" w:fill="auto"/>
          </w:tcPr>
          <w:p w14:paraId="0F74A322" w14:textId="77777777" w:rsidR="00152118" w:rsidRDefault="00152118" w:rsidP="00C86746">
            <w:pPr>
              <w:numPr>
                <w:ilvl w:val="0"/>
                <w:numId w:val="42"/>
              </w:numPr>
            </w:pPr>
            <w:r>
              <w:t>Abstract Factory</w:t>
            </w:r>
          </w:p>
          <w:p w14:paraId="11D19765" w14:textId="14C97405" w:rsidR="00152118" w:rsidRDefault="00152118" w:rsidP="00C86746">
            <w:pPr>
              <w:numPr>
                <w:ilvl w:val="0"/>
                <w:numId w:val="42"/>
              </w:numPr>
            </w:pPr>
            <w:r>
              <w:t>Factory Method</w:t>
            </w:r>
          </w:p>
        </w:tc>
      </w:tr>
      <w:tr w:rsidR="00152118" w14:paraId="7E83B202" w14:textId="77777777" w:rsidTr="00C86746">
        <w:tc>
          <w:tcPr>
            <w:tcW w:w="4219" w:type="dxa"/>
            <w:shd w:val="clear" w:color="auto" w:fill="auto"/>
          </w:tcPr>
          <w:p w14:paraId="7C208C35" w14:textId="20A262E0" w:rsidR="00152118" w:rsidRDefault="00152118" w:rsidP="000A4CEC">
            <w:r>
              <w:t>Abhängigkeit von spezieller Software Plattform</w:t>
            </w:r>
          </w:p>
        </w:tc>
        <w:tc>
          <w:tcPr>
            <w:tcW w:w="4426" w:type="dxa"/>
            <w:shd w:val="clear" w:color="auto" w:fill="auto"/>
          </w:tcPr>
          <w:p w14:paraId="0FFEEA74" w14:textId="77777777" w:rsidR="00152118" w:rsidRDefault="00152118" w:rsidP="00C86746">
            <w:pPr>
              <w:numPr>
                <w:ilvl w:val="0"/>
                <w:numId w:val="43"/>
              </w:numPr>
            </w:pPr>
            <w:r>
              <w:t>Abstract Factory</w:t>
            </w:r>
          </w:p>
          <w:p w14:paraId="07AFCE22" w14:textId="097E28D0" w:rsidR="00152118" w:rsidRDefault="00152118" w:rsidP="00C86746">
            <w:pPr>
              <w:numPr>
                <w:ilvl w:val="0"/>
                <w:numId w:val="43"/>
              </w:numPr>
            </w:pPr>
            <w:r>
              <w:t>Bridge</w:t>
            </w:r>
          </w:p>
        </w:tc>
      </w:tr>
      <w:tr w:rsidR="00152118" w14:paraId="3F527048" w14:textId="77777777" w:rsidTr="00C86746">
        <w:tc>
          <w:tcPr>
            <w:tcW w:w="4219" w:type="dxa"/>
            <w:shd w:val="clear" w:color="auto" w:fill="auto"/>
          </w:tcPr>
          <w:p w14:paraId="1D50F7C1" w14:textId="11B85025" w:rsidR="00152118" w:rsidRDefault="00EE67EF" w:rsidP="000A4CEC">
            <w:r>
              <w:t>Abhängigkeit von speziellen Implementierungen</w:t>
            </w:r>
          </w:p>
        </w:tc>
        <w:tc>
          <w:tcPr>
            <w:tcW w:w="4426" w:type="dxa"/>
            <w:shd w:val="clear" w:color="auto" w:fill="auto"/>
          </w:tcPr>
          <w:p w14:paraId="4716B208" w14:textId="77777777" w:rsidR="00152118" w:rsidRDefault="00EE67EF" w:rsidP="00C86746">
            <w:pPr>
              <w:numPr>
                <w:ilvl w:val="0"/>
                <w:numId w:val="46"/>
              </w:numPr>
            </w:pPr>
            <w:r>
              <w:t>Abstract Factory</w:t>
            </w:r>
          </w:p>
          <w:p w14:paraId="463D78DC" w14:textId="1B701640" w:rsidR="00EE67EF" w:rsidRDefault="00EE67EF" w:rsidP="00C86746">
            <w:pPr>
              <w:numPr>
                <w:ilvl w:val="0"/>
                <w:numId w:val="46"/>
              </w:numPr>
            </w:pPr>
            <w:r>
              <w:t>Bridge</w:t>
            </w:r>
          </w:p>
        </w:tc>
      </w:tr>
      <w:tr w:rsidR="00152118" w14:paraId="7B2A19B9" w14:textId="77777777" w:rsidTr="00C86746">
        <w:tc>
          <w:tcPr>
            <w:tcW w:w="4219" w:type="dxa"/>
            <w:shd w:val="clear" w:color="auto" w:fill="auto"/>
          </w:tcPr>
          <w:p w14:paraId="1DB34D01" w14:textId="4D4561AC" w:rsidR="00152118" w:rsidRDefault="00BD736A" w:rsidP="000A4CEC">
            <w:r>
              <w:t>Abhängigkeit von speziellen Algorithmen</w:t>
            </w:r>
          </w:p>
        </w:tc>
        <w:tc>
          <w:tcPr>
            <w:tcW w:w="4426" w:type="dxa"/>
            <w:shd w:val="clear" w:color="auto" w:fill="auto"/>
          </w:tcPr>
          <w:p w14:paraId="029DCF65" w14:textId="0B89399E" w:rsidR="00152118" w:rsidRDefault="00EE67EF" w:rsidP="00C86746">
            <w:pPr>
              <w:numPr>
                <w:ilvl w:val="0"/>
                <w:numId w:val="45"/>
              </w:numPr>
            </w:pPr>
            <w:proofErr w:type="spellStart"/>
            <w:r>
              <w:t>Strategy</w:t>
            </w:r>
            <w:proofErr w:type="spellEnd"/>
          </w:p>
        </w:tc>
      </w:tr>
      <w:tr w:rsidR="00BD736A" w14:paraId="70DEF122" w14:textId="77777777" w:rsidTr="00C86746">
        <w:tc>
          <w:tcPr>
            <w:tcW w:w="4219" w:type="dxa"/>
            <w:shd w:val="clear" w:color="auto" w:fill="auto"/>
          </w:tcPr>
          <w:p w14:paraId="15B2B948" w14:textId="7298A451" w:rsidR="00BD736A" w:rsidRDefault="00BD736A" w:rsidP="000A4CEC">
            <w:r>
              <w:t>Zu enge Kopplung</w:t>
            </w:r>
          </w:p>
        </w:tc>
        <w:tc>
          <w:tcPr>
            <w:tcW w:w="4426" w:type="dxa"/>
            <w:shd w:val="clear" w:color="auto" w:fill="auto"/>
          </w:tcPr>
          <w:p w14:paraId="7B0B0F11" w14:textId="77777777" w:rsidR="00BD736A" w:rsidRDefault="00BD736A" w:rsidP="00C86746">
            <w:pPr>
              <w:numPr>
                <w:ilvl w:val="0"/>
                <w:numId w:val="44"/>
              </w:numPr>
            </w:pPr>
            <w:r>
              <w:t>Abstract Factory</w:t>
            </w:r>
          </w:p>
          <w:p w14:paraId="1FFBB9D0" w14:textId="77777777" w:rsidR="00EE67EF" w:rsidRDefault="00EE67EF" w:rsidP="00C86746">
            <w:pPr>
              <w:numPr>
                <w:ilvl w:val="0"/>
                <w:numId w:val="44"/>
              </w:numPr>
            </w:pPr>
            <w:r>
              <w:t>Bridge</w:t>
            </w:r>
          </w:p>
          <w:p w14:paraId="047AAA2B" w14:textId="0E519212" w:rsidR="00EE67EF" w:rsidRDefault="00EE67EF" w:rsidP="00C86746">
            <w:pPr>
              <w:numPr>
                <w:ilvl w:val="0"/>
                <w:numId w:val="44"/>
              </w:numPr>
            </w:pPr>
            <w:r>
              <w:t>Observer</w:t>
            </w:r>
          </w:p>
        </w:tc>
      </w:tr>
      <w:tr w:rsidR="00BD736A" w14:paraId="5EF3489C" w14:textId="77777777" w:rsidTr="00C86746">
        <w:tc>
          <w:tcPr>
            <w:tcW w:w="4219" w:type="dxa"/>
            <w:shd w:val="clear" w:color="auto" w:fill="auto"/>
          </w:tcPr>
          <w:p w14:paraId="0EA04243" w14:textId="7C1778ED" w:rsidR="00BD736A" w:rsidRDefault="00EE67EF" w:rsidP="000A4CEC">
            <w:r w:rsidRPr="00EE67EF">
              <w:t>Funktionalität erweitern durch Vererbung</w:t>
            </w:r>
          </w:p>
        </w:tc>
        <w:tc>
          <w:tcPr>
            <w:tcW w:w="4426" w:type="dxa"/>
            <w:shd w:val="clear" w:color="auto" w:fill="auto"/>
          </w:tcPr>
          <w:p w14:paraId="4AFE2523" w14:textId="77777777" w:rsidR="00BD736A" w:rsidRDefault="00EE67EF" w:rsidP="00C86746">
            <w:pPr>
              <w:numPr>
                <w:ilvl w:val="0"/>
                <w:numId w:val="44"/>
              </w:numPr>
            </w:pPr>
            <w:r>
              <w:t>Bridge</w:t>
            </w:r>
          </w:p>
          <w:p w14:paraId="123B838E" w14:textId="77777777" w:rsidR="00EE67EF" w:rsidRDefault="00EE67EF" w:rsidP="00C86746">
            <w:pPr>
              <w:numPr>
                <w:ilvl w:val="0"/>
                <w:numId w:val="44"/>
              </w:numPr>
            </w:pPr>
            <w:r>
              <w:t>Observer</w:t>
            </w:r>
          </w:p>
          <w:p w14:paraId="351AC48E" w14:textId="301388DE" w:rsidR="00EE67EF" w:rsidRDefault="00EE67EF" w:rsidP="00C86746">
            <w:pPr>
              <w:numPr>
                <w:ilvl w:val="0"/>
                <w:numId w:val="44"/>
              </w:numPr>
            </w:pPr>
            <w:proofErr w:type="spellStart"/>
            <w:r>
              <w:t>Strategy</w:t>
            </w:r>
            <w:proofErr w:type="spellEnd"/>
          </w:p>
        </w:tc>
      </w:tr>
    </w:tbl>
    <w:p w14:paraId="4B5E0862" w14:textId="77777777" w:rsidR="00152118" w:rsidRDefault="00152118" w:rsidP="000A4CEC"/>
    <w:p w14:paraId="69478BB3" w14:textId="7376A831" w:rsidR="000A4CEC" w:rsidRPr="008153A3" w:rsidRDefault="001566A3" w:rsidP="001566A3">
      <w:r>
        <w:t>Das Problem, das Ich sehe, dass fast all diese Entwurfsmuster, nicht in den Lernzielen explizit erwähnt werden (im Gegensatz zu den anderen Entwurfsmuster)</w:t>
      </w:r>
    </w:p>
    <w:p w14:paraId="369E955B" w14:textId="2EAFC632" w:rsidR="007A0BD5" w:rsidRPr="00E8471D" w:rsidRDefault="007A0BD5" w:rsidP="007A0BD5"/>
    <w:sectPr w:rsidR="007A0BD5" w:rsidRPr="00E8471D">
      <w:headerReference w:type="default" r:id="rId8"/>
      <w:headerReference w:type="first" r:id="rId9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3F85" w14:textId="77777777" w:rsidR="00C86746" w:rsidRDefault="00C86746">
      <w:r>
        <w:separator/>
      </w:r>
    </w:p>
  </w:endnote>
  <w:endnote w:type="continuationSeparator" w:id="0">
    <w:p w14:paraId="145D5D0B" w14:textId="77777777" w:rsidR="00C86746" w:rsidRDefault="00C8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105B" w14:textId="77777777" w:rsidR="00C86746" w:rsidRDefault="00C86746">
      <w:r>
        <w:separator/>
      </w:r>
    </w:p>
  </w:footnote>
  <w:footnote w:type="continuationSeparator" w:id="0">
    <w:p w14:paraId="20920B91" w14:textId="77777777" w:rsidR="00C86746" w:rsidRDefault="00C86746">
      <w:r>
        <w:continuationSeparator/>
      </w:r>
    </w:p>
  </w:footnote>
  <w:footnote w:type="continuationNotice" w:id="1">
    <w:p w14:paraId="2E251228" w14:textId="77777777" w:rsidR="00C86746" w:rsidRDefault="00C86746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F613F9" w:rsidRDefault="00F613F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79"/>
      <w:gridCol w:w="4169"/>
      <w:gridCol w:w="1873"/>
    </w:tblGrid>
    <w:tr w:rsidR="00F613F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F613F9" w:rsidRPr="00F63078" w:rsidRDefault="00F613F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1A5108C8" w:rsidR="00F613F9" w:rsidRPr="00F63078" w:rsidRDefault="00381148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Abhängigkeiten</w:t>
          </w:r>
        </w:p>
      </w:tc>
      <w:tc>
        <w:tcPr>
          <w:tcW w:w="1307" w:type="dxa"/>
          <w:shd w:val="clear" w:color="auto" w:fill="auto"/>
        </w:tcPr>
        <w:p w14:paraId="2BB05488" w14:textId="77777777" w:rsidR="00F613F9" w:rsidRDefault="00C86746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F613F9" w:rsidRDefault="00F613F9">
    <w:pPr>
      <w:pStyle w:val="Kopfzeile"/>
    </w:pPr>
  </w:p>
  <w:p w14:paraId="69971B56" w14:textId="77777777" w:rsidR="00F613F9" w:rsidRDefault="00F61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F613F9" w:rsidRDefault="00F613F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4144482"/>
    <w:multiLevelType w:val="hybridMultilevel"/>
    <w:tmpl w:val="CA049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3448B"/>
    <w:multiLevelType w:val="hybridMultilevel"/>
    <w:tmpl w:val="84448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6758E"/>
    <w:multiLevelType w:val="hybridMultilevel"/>
    <w:tmpl w:val="50CC2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F3B5733"/>
    <w:multiLevelType w:val="hybridMultilevel"/>
    <w:tmpl w:val="2730D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701D9"/>
    <w:multiLevelType w:val="hybridMultilevel"/>
    <w:tmpl w:val="6240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 w15:restartNumberingAfterBreak="0">
    <w:nsid w:val="727B2366"/>
    <w:multiLevelType w:val="hybridMultilevel"/>
    <w:tmpl w:val="4BD6C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57882"/>
    <w:multiLevelType w:val="hybridMultilevel"/>
    <w:tmpl w:val="4FF61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27"/>
  </w:num>
  <w:num w:numId="15">
    <w:abstractNumId w:val="24"/>
  </w:num>
  <w:num w:numId="16">
    <w:abstractNumId w:val="14"/>
  </w:num>
  <w:num w:numId="17">
    <w:abstractNumId w:val="26"/>
  </w:num>
  <w:num w:numId="18">
    <w:abstractNumId w:val="12"/>
  </w:num>
  <w:num w:numId="19">
    <w:abstractNumId w:val="38"/>
  </w:num>
  <w:num w:numId="20">
    <w:abstractNumId w:val="17"/>
  </w:num>
  <w:num w:numId="21">
    <w:abstractNumId w:val="15"/>
  </w:num>
  <w:num w:numId="22">
    <w:abstractNumId w:val="28"/>
  </w:num>
  <w:num w:numId="23">
    <w:abstractNumId w:val="10"/>
  </w:num>
  <w:num w:numId="24">
    <w:abstractNumId w:val="10"/>
  </w:num>
  <w:num w:numId="25">
    <w:abstractNumId w:val="35"/>
  </w:num>
  <w:num w:numId="26">
    <w:abstractNumId w:val="20"/>
  </w:num>
  <w:num w:numId="27">
    <w:abstractNumId w:val="29"/>
  </w:num>
  <w:num w:numId="28">
    <w:abstractNumId w:val="18"/>
  </w:num>
  <w:num w:numId="29">
    <w:abstractNumId w:val="33"/>
  </w:num>
  <w:num w:numId="30">
    <w:abstractNumId w:val="25"/>
  </w:num>
  <w:num w:numId="31">
    <w:abstractNumId w:val="37"/>
  </w:num>
  <w:num w:numId="32">
    <w:abstractNumId w:val="32"/>
  </w:num>
  <w:num w:numId="33">
    <w:abstractNumId w:val="31"/>
  </w:num>
  <w:num w:numId="34">
    <w:abstractNumId w:val="36"/>
  </w:num>
  <w:num w:numId="35">
    <w:abstractNumId w:val="19"/>
  </w:num>
  <w:num w:numId="36">
    <w:abstractNumId w:val="39"/>
  </w:num>
  <w:num w:numId="37">
    <w:abstractNumId w:val="42"/>
  </w:num>
  <w:num w:numId="38">
    <w:abstractNumId w:val="13"/>
  </w:num>
  <w:num w:numId="39">
    <w:abstractNumId w:val="16"/>
  </w:num>
  <w:num w:numId="40">
    <w:abstractNumId w:val="34"/>
  </w:num>
  <w:num w:numId="41">
    <w:abstractNumId w:val="30"/>
  </w:num>
  <w:num w:numId="42">
    <w:abstractNumId w:val="21"/>
  </w:num>
  <w:num w:numId="43">
    <w:abstractNumId w:val="23"/>
  </w:num>
  <w:num w:numId="44">
    <w:abstractNumId w:val="41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A4CEC"/>
    <w:rsid w:val="00152118"/>
    <w:rsid w:val="001566A3"/>
    <w:rsid w:val="001A009E"/>
    <w:rsid w:val="00234D17"/>
    <w:rsid w:val="00243DA2"/>
    <w:rsid w:val="0025026B"/>
    <w:rsid w:val="002D4C5A"/>
    <w:rsid w:val="003620A3"/>
    <w:rsid w:val="00365264"/>
    <w:rsid w:val="00381148"/>
    <w:rsid w:val="00395D3D"/>
    <w:rsid w:val="004370A9"/>
    <w:rsid w:val="00466CDD"/>
    <w:rsid w:val="00473AE8"/>
    <w:rsid w:val="004A305F"/>
    <w:rsid w:val="004E4804"/>
    <w:rsid w:val="00552EE3"/>
    <w:rsid w:val="005C2DD0"/>
    <w:rsid w:val="005D55F4"/>
    <w:rsid w:val="0062666C"/>
    <w:rsid w:val="0065326A"/>
    <w:rsid w:val="00692E92"/>
    <w:rsid w:val="00693A53"/>
    <w:rsid w:val="00705FB0"/>
    <w:rsid w:val="007145BA"/>
    <w:rsid w:val="0076589F"/>
    <w:rsid w:val="007772BE"/>
    <w:rsid w:val="007A0BD5"/>
    <w:rsid w:val="008153A3"/>
    <w:rsid w:val="0083304A"/>
    <w:rsid w:val="00871608"/>
    <w:rsid w:val="00880098"/>
    <w:rsid w:val="00927967"/>
    <w:rsid w:val="00927A13"/>
    <w:rsid w:val="0094555B"/>
    <w:rsid w:val="00954920"/>
    <w:rsid w:val="009E24B3"/>
    <w:rsid w:val="00AC3AE2"/>
    <w:rsid w:val="00B13874"/>
    <w:rsid w:val="00B21C08"/>
    <w:rsid w:val="00B52268"/>
    <w:rsid w:val="00B56E20"/>
    <w:rsid w:val="00B914D5"/>
    <w:rsid w:val="00BD22DF"/>
    <w:rsid w:val="00BD736A"/>
    <w:rsid w:val="00C11986"/>
    <w:rsid w:val="00C436AE"/>
    <w:rsid w:val="00C61926"/>
    <w:rsid w:val="00C72D87"/>
    <w:rsid w:val="00C86746"/>
    <w:rsid w:val="00CE7FBB"/>
    <w:rsid w:val="00CF1EE2"/>
    <w:rsid w:val="00D0598F"/>
    <w:rsid w:val="00D34C2A"/>
    <w:rsid w:val="00D60EBD"/>
    <w:rsid w:val="00D71A31"/>
    <w:rsid w:val="00D8088E"/>
    <w:rsid w:val="00DF6BDC"/>
    <w:rsid w:val="00E01163"/>
    <w:rsid w:val="00E10FD5"/>
    <w:rsid w:val="00E25339"/>
    <w:rsid w:val="00E308F3"/>
    <w:rsid w:val="00E8471D"/>
    <w:rsid w:val="00EE67EF"/>
    <w:rsid w:val="00EF6520"/>
    <w:rsid w:val="00F4590D"/>
    <w:rsid w:val="00F613F9"/>
    <w:rsid w:val="00F63078"/>
    <w:rsid w:val="00F7446E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-kastens.cs.uni-paderborn.de/lehre/material/oop/folien/comment301-308.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3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3127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9</cp:revision>
  <cp:lastPrinted>2003-02-18T18:23:00Z</cp:lastPrinted>
  <dcterms:created xsi:type="dcterms:W3CDTF">2020-08-16T20:40:00Z</dcterms:created>
  <dcterms:modified xsi:type="dcterms:W3CDTF">2020-08-25T05:37:00Z</dcterms:modified>
</cp:coreProperties>
</file>